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LAND ROVER Range Rover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SALGS2VFXFA230836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155,478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