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CHRYSLER 200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1C3CCBBB4DN618997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139,271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