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CADILLAC SRX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3GYFNDE32CS509469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147,775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