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SRX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3GYFNDE37CS630949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252,108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