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Chrysler 300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2C3LA53G08H318714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214,488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