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CHEVROLET Suburban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3GNFK16338G261522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286,106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