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JEEP Compass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1J4FT47B69D189043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130,361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