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CHRYSLER 300 Maroon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2C3CCAAG0DH743530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168,373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