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3C4PDCCG1CT184840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167,003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