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Fusion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3FA6P0RU3FR206987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177,217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