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FORD Focus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1FAHP3F28CL233366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112,970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