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300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CG8CH1923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7,07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